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65DCA" w14:textId="77777777" w:rsidR="00AF61EB" w:rsidRDefault="00744BAF" w:rsidP="00AF61EB">
      <w:pPr>
        <w:keepNext/>
      </w:pPr>
      <w:r>
        <w:rPr>
          <w:rFonts w:eastAsia="MS PGothic"/>
          <w:b/>
          <w:noProof/>
          <w:color w:val="000000"/>
          <w:sz w:val="28"/>
          <w:szCs w:val="28"/>
          <w:lang w:eastAsia="en-US"/>
        </w:rPr>
        <mc:AlternateContent>
          <mc:Choice Requires="wps">
            <w:drawing>
              <wp:anchor distT="0" distB="0" distL="114300" distR="114300" simplePos="0" relativeHeight="251657728" behindDoc="0" locked="0" layoutInCell="1" allowOverlap="1" wp14:anchorId="32919F1F" wp14:editId="07777777">
                <wp:simplePos x="0" y="0"/>
                <wp:positionH relativeFrom="column">
                  <wp:posOffset>3990975</wp:posOffset>
                </wp:positionH>
                <wp:positionV relativeFrom="paragraph">
                  <wp:posOffset>123825</wp:posOffset>
                </wp:positionV>
                <wp:extent cx="1781175" cy="1295400"/>
                <wp:effectExtent l="19050" t="1905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295400"/>
                        </a:xfrm>
                        <a:prstGeom prst="roundRect">
                          <a:avLst>
                            <a:gd name="adj" fmla="val 16667"/>
                          </a:avLst>
                        </a:prstGeom>
                        <a:solidFill>
                          <a:srgbClr val="FFFFFF"/>
                        </a:solidFill>
                        <a:ln w="31750">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2A6659" w14:textId="77777777" w:rsidR="00AF61EB" w:rsidRDefault="00AF61EB">
                            <w:pPr>
                              <w:rPr>
                                <w:lang w:val="en-IN"/>
                              </w:rPr>
                            </w:pPr>
                          </w:p>
                          <w:p w14:paraId="0A37501D" w14:textId="77777777" w:rsidR="00AF61EB" w:rsidRDefault="00AF61EB">
                            <w:pPr>
                              <w:rPr>
                                <w:lang w:val="en-IN"/>
                              </w:rPr>
                            </w:pPr>
                          </w:p>
                          <w:p w14:paraId="0AB941F7" w14:textId="77777777" w:rsidR="00AF61EB" w:rsidRPr="00B03DB8" w:rsidRDefault="00AF61EB">
                            <w:pPr>
                              <w:rPr>
                                <w:b/>
                                <w:color w:val="0000FF"/>
                                <w:lang w:val="en-IN"/>
                              </w:rPr>
                            </w:pPr>
                            <w:r w:rsidRPr="00B03DB8">
                              <w:rPr>
                                <w:b/>
                                <w:color w:val="0000FF"/>
                                <w:lang w:val="en-IN"/>
                              </w:rPr>
                              <w:t>Paste your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19F1F" id="AutoShape 3" o:spid="_x0000_s1026" style="position:absolute;margin-left:314.25pt;margin-top:9.75pt;width:140.2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" strokecolor="#9bbb59" strokeweight="2.5pt">
                <v:shadow color="#868686"/>
                <v:textbox>
                  <w:txbxContent>
                    <w:p w14:paraId="672A6659" w14:textId="77777777" w:rsidR="00AF61EB" w:rsidRDefault="00AF61EB">
                      <w:pPr>
                        <w:rPr>
                          <w:lang w:val="en-IN"/>
                        </w:rPr>
                      </w:pPr>
                    </w:p>
                    <w:p w14:paraId="0A37501D" w14:textId="77777777" w:rsidR="00AF61EB" w:rsidRDefault="00AF61EB">
                      <w:pPr>
                        <w:rPr>
                          <w:lang w:val="en-IN"/>
                        </w:rPr>
                      </w:pPr>
                    </w:p>
                    <w:p w14:paraId="0AB941F7" w14:textId="77777777" w:rsidR="00AF61EB" w:rsidRPr="00B03DB8" w:rsidRDefault="00AF61EB">
                      <w:pPr>
                        <w:rPr>
                          <w:b/>
                          <w:color w:val="0000FF"/>
                          <w:lang w:val="en-IN"/>
                        </w:rPr>
                      </w:pPr>
                      <w:r w:rsidRPr="00B03DB8">
                        <w:rPr>
                          <w:b/>
                          <w:color w:val="0000FF"/>
                          <w:lang w:val="en-IN"/>
                        </w:rPr>
                        <w:t>Paste your Logo here</w:t>
                      </w:r>
                    </w:p>
                  </w:txbxContent>
                </v:textbox>
              </v:roundrect>
            </w:pict>
          </mc:Fallback>
        </mc:AlternateContent>
      </w:r>
      <w:r w:rsidR="00C578FF">
        <w:rPr>
          <w:rFonts w:eastAsia="MS PGothic"/>
          <w:b/>
          <w:noProof/>
          <w:color w:val="000000"/>
          <w:sz w:val="28"/>
          <w:szCs w:val="28"/>
          <w:lang w:eastAsia="en-US"/>
        </w:rPr>
        <w:drawing>
          <wp:inline distT="0" distB="0" distL="0" distR="0" wp14:anchorId="77D32146" wp14:editId="07777777">
            <wp:extent cx="1524000" cy="1285875"/>
            <wp:effectExtent l="19050" t="0" r="0" b="0"/>
            <wp:docPr id="1" name="Picture 1" descr="F:\shadow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adowmale.jpg"/>
                    <pic:cNvPicPr>
                      <a:picLocks noChangeAspect="1" noChangeArrowheads="1"/>
                    </pic:cNvPicPr>
                  </pic:nvPicPr>
                  <pic:blipFill>
                    <a:blip r:embed="rId4" cstate="print"/>
                    <a:srcRect/>
                    <a:stretch>
                      <a:fillRect/>
                    </a:stretch>
                  </pic:blipFill>
                  <pic:spPr bwMode="auto">
                    <a:xfrm>
                      <a:off x="0" y="0"/>
                      <a:ext cx="1524000" cy="1285875"/>
                    </a:xfrm>
                    <a:prstGeom prst="rect">
                      <a:avLst/>
                    </a:prstGeom>
                    <a:noFill/>
                    <a:ln w="9525">
                      <a:noFill/>
                      <a:miter lim="800000"/>
                      <a:headEnd/>
                      <a:tailEnd/>
                    </a:ln>
                  </pic:spPr>
                </pic:pic>
              </a:graphicData>
            </a:graphic>
          </wp:inline>
        </w:drawing>
      </w:r>
    </w:p>
    <w:p w14:paraId="0339E38D" w14:textId="77777777" w:rsidR="00AF61EB" w:rsidRPr="00B03DB8" w:rsidRDefault="00AF61EB" w:rsidP="00AF61EB">
      <w:pPr>
        <w:pStyle w:val="Caption"/>
        <w:rPr>
          <w:rFonts w:eastAsia="MS PGothic"/>
          <w:b w:val="0"/>
          <w:color w:val="0000FF"/>
          <w:sz w:val="22"/>
          <w:szCs w:val="22"/>
        </w:rPr>
      </w:pPr>
      <w:r w:rsidRPr="00B03DB8">
        <w:rPr>
          <w:color w:val="0000FF"/>
          <w:sz w:val="22"/>
          <w:szCs w:val="22"/>
        </w:rPr>
        <w:t>Paste your Photograph</w:t>
      </w:r>
      <w:r w:rsidR="00B03DB8" w:rsidRPr="00B03DB8">
        <w:rPr>
          <w:color w:val="0000FF"/>
          <w:sz w:val="22"/>
          <w:szCs w:val="22"/>
        </w:rPr>
        <w:t xml:space="preserve"> Here</w:t>
      </w:r>
    </w:p>
    <w:p w14:paraId="6A05A809" w14:textId="77777777" w:rsidR="00AF61EB" w:rsidRDefault="00AF61EB" w:rsidP="00074C9C">
      <w:pPr>
        <w:rPr>
          <w:rFonts w:eastAsia="MS PGothic"/>
          <w:b/>
          <w:color w:val="000000"/>
          <w:sz w:val="28"/>
          <w:szCs w:val="28"/>
        </w:rPr>
      </w:pPr>
    </w:p>
    <w:p w14:paraId="5A39BBE3" w14:textId="77777777" w:rsidR="00AF61EB" w:rsidRDefault="00AF61EB" w:rsidP="00074C9C">
      <w:pPr>
        <w:rPr>
          <w:rFonts w:eastAsia="MS PGothic"/>
          <w:b/>
          <w:color w:val="000000"/>
          <w:sz w:val="28"/>
          <w:szCs w:val="28"/>
        </w:rPr>
      </w:pPr>
    </w:p>
    <w:p w14:paraId="39B286E2" w14:textId="69213675" w:rsidR="00074C9C" w:rsidRPr="00327F9B" w:rsidRDefault="651E7912" w:rsidP="651E7912">
      <w:pPr>
        <w:rPr>
          <w:rFonts w:eastAsia="MS PGothic"/>
          <w:b/>
          <w:bCs/>
          <w:color w:val="000000"/>
          <w:sz w:val="28"/>
          <w:szCs w:val="28"/>
        </w:rPr>
      </w:pPr>
      <w:r w:rsidRPr="651E7912">
        <w:rPr>
          <w:rFonts w:eastAsia="MS PGothic"/>
          <w:b/>
          <w:bCs/>
          <w:color w:val="000000" w:themeColor="text1"/>
          <w:sz w:val="28"/>
          <w:szCs w:val="28"/>
        </w:rPr>
        <w:t xml:space="preserve">Title: Enhancing Women's Health Care and Nursing: A Comprehensive Approach to Global Health Challenges   </w:t>
      </w:r>
    </w:p>
    <w:p w14:paraId="36BD337D" w14:textId="77777777" w:rsidR="005B4B32" w:rsidRDefault="00074C9C" w:rsidP="00074C9C">
      <w:pPr>
        <w:rPr>
          <w:rFonts w:eastAsia="MS PGothic" w:hAnsi="Arial"/>
          <w:color w:val="000000"/>
        </w:rPr>
      </w:pPr>
      <w:r>
        <w:rPr>
          <w:rFonts w:eastAsia="MS PGothic" w:hAnsi="Arial"/>
          <w:color w:val="000000"/>
        </w:rPr>
        <w:br/>
      </w:r>
      <w:r w:rsidR="005B4B32" w:rsidRPr="00327F9B">
        <w:rPr>
          <w:rFonts w:eastAsia="MS PGothic" w:hAnsi="Arial"/>
          <w:color w:val="000000"/>
        </w:rPr>
        <w:t xml:space="preserve">Name: </w:t>
      </w:r>
      <w:proofErr w:type="spellStart"/>
      <w:r w:rsidR="005B4B32" w:rsidRPr="00327F9B">
        <w:rPr>
          <w:rFonts w:eastAsia="MS PGothic" w:hAnsi="Arial"/>
          <w:color w:val="000000"/>
        </w:rPr>
        <w:t>xxxxxxxx</w:t>
      </w:r>
      <w:proofErr w:type="spellEnd"/>
    </w:p>
    <w:p w14:paraId="64389EAA" w14:textId="77777777" w:rsidR="00691473" w:rsidRDefault="651E7912" w:rsidP="00074C9C">
      <w:pPr>
        <w:rPr>
          <w:rFonts w:eastAsia="MS PGothic" w:hAnsi="Arial"/>
          <w:color w:val="000000"/>
        </w:rPr>
      </w:pPr>
      <w:r w:rsidRPr="651E7912">
        <w:rPr>
          <w:rFonts w:eastAsia="MS PGothic" w:hAnsi="Arial"/>
          <w:color w:val="000000" w:themeColor="text1"/>
        </w:rPr>
        <w:t>Mobile No:</w:t>
      </w:r>
    </w:p>
    <w:p w14:paraId="0C47BB19" w14:textId="77777777" w:rsidR="00205993" w:rsidRDefault="651E7912" w:rsidP="651E7912">
      <w:pPr>
        <w:spacing w:beforeAutospacing="1" w:afterAutospacing="1"/>
        <w:rPr>
          <w:rFonts w:eastAsia="Times New Roman"/>
          <w:lang w:val="en-IN"/>
        </w:rPr>
      </w:pPr>
      <w:r w:rsidRPr="651E7912">
        <w:rPr>
          <w:rFonts w:eastAsia="Times New Roman"/>
          <w:b/>
          <w:bCs/>
          <w:color w:val="000000" w:themeColor="text1"/>
          <w:lang w:val="en-IN"/>
        </w:rPr>
        <w:t>Affiliation:</w:t>
      </w:r>
      <w:r w:rsidRPr="651E7912">
        <w:rPr>
          <w:rFonts w:eastAsia="Times New Roman"/>
          <w:color w:val="000000" w:themeColor="text1"/>
          <w:lang w:val="en-IN"/>
        </w:rPr>
        <w:t xml:space="preserve"> </w:t>
      </w:r>
      <w:proofErr w:type="spellStart"/>
      <w:r w:rsidRPr="651E7912">
        <w:rPr>
          <w:rFonts w:eastAsia="Times New Roman"/>
          <w:color w:val="0A0A0A"/>
          <w:lang w:val="en-IN"/>
        </w:rPr>
        <w:t>Tishreen</w:t>
      </w:r>
      <w:proofErr w:type="spellEnd"/>
      <w:r w:rsidRPr="651E7912">
        <w:rPr>
          <w:rFonts w:eastAsia="Times New Roman"/>
          <w:color w:val="0A0A0A"/>
          <w:lang w:val="en-IN"/>
        </w:rPr>
        <w:t xml:space="preserve"> University, USA</w:t>
      </w:r>
    </w:p>
    <w:p w14:paraId="6AB6A1F6" w14:textId="6A4F8147" w:rsidR="00363668" w:rsidRPr="00205993" w:rsidRDefault="651E7912" w:rsidP="00205993">
      <w:pPr>
        <w:spacing w:beforeAutospacing="1" w:afterAutospacing="1"/>
        <w:jc w:val="both"/>
        <w:rPr>
          <w:rFonts w:eastAsia="Times New Roman"/>
          <w:lang w:val="en-IN"/>
        </w:rPr>
      </w:pPr>
      <w:r w:rsidRPr="651E7912">
        <w:rPr>
          <w:rFonts w:eastAsia="Times New Roman"/>
          <w:color w:val="000000" w:themeColor="text1"/>
          <w:lang w:val="en-IN"/>
        </w:rPr>
        <w:t>Women’s health care and nursing are critical to ensuring the well-being of populations worldwide. However, challenges such as health inequities, access to care, and gender-specific health risks persist. This conference will bring together global leaders, healthcare providers, researchers, and policymakers to address these pressing issues and to explore innovative strategies aimed at improving women's health outcomes.</w:t>
      </w:r>
      <w:r w:rsidR="00205993">
        <w:rPr>
          <w:rFonts w:eastAsia="Times New Roman"/>
          <w:color w:val="000000" w:themeColor="text1"/>
          <w:lang w:val="en-IN"/>
        </w:rPr>
        <w:t xml:space="preserve"> </w:t>
      </w:r>
      <w:r w:rsidRPr="651E7912">
        <w:rPr>
          <w:rFonts w:eastAsia="Times New Roman"/>
          <w:color w:val="000000" w:themeColor="text1"/>
          <w:lang w:val="en-IN"/>
        </w:rPr>
        <w:t xml:space="preserve">The focus areas of the conference include reproductive and maternal health, breast and </w:t>
      </w:r>
      <w:proofErr w:type="spellStart"/>
      <w:r w:rsidRPr="651E7912">
        <w:rPr>
          <w:rFonts w:eastAsia="Times New Roman"/>
          <w:color w:val="000000" w:themeColor="text1"/>
          <w:lang w:val="en-IN"/>
        </w:rPr>
        <w:t>gynecological</w:t>
      </w:r>
      <w:proofErr w:type="spellEnd"/>
      <w:r w:rsidRPr="651E7912">
        <w:rPr>
          <w:rFonts w:eastAsia="Times New Roman"/>
          <w:color w:val="000000" w:themeColor="text1"/>
          <w:lang w:val="en-IN"/>
        </w:rPr>
        <w:t xml:space="preserve"> cancers, mental health, cardiovascular disease, and chronic conditions prevalent in women. Additionally, the growing role of nursing in advocating for and providing specialized care to women, especially in underserved regions, will be highlighted. Discussions will </w:t>
      </w:r>
      <w:proofErr w:type="gramStart"/>
      <w:r w:rsidRPr="651E7912">
        <w:rPr>
          <w:rFonts w:eastAsia="Times New Roman"/>
          <w:color w:val="000000" w:themeColor="text1"/>
          <w:lang w:val="en-IN"/>
        </w:rPr>
        <w:t>emphasize</w:t>
      </w:r>
      <w:proofErr w:type="gramEnd"/>
      <w:r w:rsidRPr="651E7912">
        <w:rPr>
          <w:rFonts w:eastAsia="Times New Roman"/>
          <w:color w:val="000000" w:themeColor="text1"/>
          <w:lang w:val="en-IN"/>
        </w:rPr>
        <w:t xml:space="preserve"> evidence-based practices, technological advancements, personalized care approaches, and holistic models that prioritize physical, mental, and emotional health.</w:t>
      </w:r>
    </w:p>
    <w:p w14:paraId="51E7CC6C" w14:textId="2A92EFA6" w:rsidR="00363668" w:rsidRDefault="651E7912" w:rsidP="00205993">
      <w:pPr>
        <w:spacing w:beforeAutospacing="1" w:afterAutospacing="1"/>
        <w:jc w:val="both"/>
        <w:rPr>
          <w:rFonts w:eastAsia="Times New Roman"/>
          <w:color w:val="000000" w:themeColor="text1"/>
        </w:rPr>
      </w:pPr>
      <w:r w:rsidRPr="651E7912">
        <w:rPr>
          <w:rFonts w:eastAsia="Times New Roman"/>
          <w:color w:val="000000" w:themeColor="text1"/>
          <w:lang w:val="en-IN"/>
        </w:rPr>
        <w:t>Special attention will be given to the integration of nursing leadership in policy development, education, and research that supports sustainable healthcare solutions. The conference aims to foster collaboration between nursing professionals, healthcare systems, and government entities to reduce healthcare disparities, improve health outcomes, and shape the future of women’s health care globally.</w:t>
      </w:r>
      <w:r w:rsidR="00205993">
        <w:rPr>
          <w:rFonts w:eastAsia="Times New Roman"/>
          <w:color w:val="000000" w:themeColor="text1"/>
          <w:lang w:val="en-IN"/>
        </w:rPr>
        <w:t xml:space="preserve"> </w:t>
      </w:r>
      <w:r w:rsidR="00205993" w:rsidRPr="651E7912">
        <w:rPr>
          <w:b/>
          <w:bCs/>
          <w:color w:val="0000FF"/>
        </w:rPr>
        <w:t>(Up to 250 words)</w:t>
      </w:r>
    </w:p>
    <w:p w14:paraId="6B27F4EE" w14:textId="4A983196" w:rsidR="00363668" w:rsidRDefault="651E7912" w:rsidP="00205993">
      <w:pPr>
        <w:jc w:val="both"/>
        <w:rPr>
          <w:color w:val="000000"/>
        </w:rPr>
      </w:pPr>
      <w:r w:rsidRPr="651E7912">
        <w:rPr>
          <w:rStyle w:val="Strong"/>
          <w:rFonts w:eastAsia="Times New Roman"/>
          <w:color w:val="000000" w:themeColor="text1"/>
          <w:lang w:val="en-IN"/>
        </w:rPr>
        <w:t>Keywords:</w:t>
      </w:r>
      <w:r w:rsidRPr="651E7912">
        <w:rPr>
          <w:rFonts w:eastAsia="Times New Roman"/>
          <w:color w:val="000000" w:themeColor="text1"/>
          <w:lang w:val="en-IN"/>
        </w:rPr>
        <w:t xml:space="preserve"> Women’s health, nursing, reproductive health, chronic disease management, mental health, health equity, nursing leadership, global health policy</w:t>
      </w:r>
      <w:r w:rsidRPr="651E7912">
        <w:rPr>
          <w:color w:val="000000" w:themeColor="text1"/>
        </w:rPr>
        <w:t>.</w:t>
      </w:r>
    </w:p>
    <w:p w14:paraId="72A3D3EC" w14:textId="77777777" w:rsidR="00B8710A" w:rsidRDefault="00B8710A" w:rsidP="00205993">
      <w:pPr>
        <w:jc w:val="both"/>
        <w:rPr>
          <w:color w:val="000000"/>
        </w:rPr>
      </w:pPr>
    </w:p>
    <w:p w14:paraId="38A3A5EB" w14:textId="77777777" w:rsidR="00B8710A" w:rsidRDefault="00B8710A" w:rsidP="00205993">
      <w:pPr>
        <w:jc w:val="both"/>
        <w:rPr>
          <w:b/>
        </w:rPr>
      </w:pPr>
      <w:r w:rsidRPr="00732C88">
        <w:rPr>
          <w:b/>
        </w:rPr>
        <w:t>Biography</w:t>
      </w:r>
    </w:p>
    <w:p w14:paraId="0D0B940D" w14:textId="77777777" w:rsidR="00CE6677" w:rsidRDefault="00CE6677" w:rsidP="00205993">
      <w:pPr>
        <w:jc w:val="both"/>
        <w:rPr>
          <w:b/>
        </w:rPr>
      </w:pPr>
    </w:p>
    <w:p w14:paraId="75E237D0" w14:textId="281D153B" w:rsidR="007D233A" w:rsidRPr="00B03DB8" w:rsidRDefault="00D841B1" w:rsidP="00205993">
      <w:pPr>
        <w:jc w:val="both"/>
      </w:pPr>
      <w:r>
        <w:t xml:space="preserve">XXXX has completed his </w:t>
      </w:r>
      <w:r w:rsidR="00A50C1E">
        <w:t>PhD</w:t>
      </w:r>
      <w:r w:rsidR="00205993">
        <w:t xml:space="preserve"> at the age of 29 years from </w:t>
      </w:r>
      <w:r w:rsidR="00205993" w:rsidRPr="00205993">
        <w:t>University of Pennsylvania</w:t>
      </w:r>
      <w:r w:rsidR="00205993">
        <w:t xml:space="preserve"> </w:t>
      </w:r>
      <w:r>
        <w:t xml:space="preserve">and postdoctoral studies from </w:t>
      </w:r>
      <w:r w:rsidR="00205993">
        <w:t>D</w:t>
      </w:r>
      <w:bookmarkStart w:id="0" w:name="_GoBack"/>
      <w:bookmarkEnd w:id="0"/>
      <w:r w:rsidR="00205993" w:rsidRPr="00205993">
        <w:t xml:space="preserve">uke </w:t>
      </w:r>
      <w:proofErr w:type="gramStart"/>
      <w:r w:rsidR="00205993" w:rsidRPr="00205993">
        <w:t>university</w:t>
      </w:r>
      <w:proofErr w:type="gramEnd"/>
      <w:r w:rsidR="00205993" w:rsidRPr="00205993">
        <w:t xml:space="preserve"> school of medicine</w:t>
      </w:r>
      <w:r>
        <w:t>.</w:t>
      </w:r>
      <w:r w:rsidR="00B17C38">
        <w:t xml:space="preserve"> He is the director of XXXX, a premier Bio-Soft service organization.</w:t>
      </w:r>
      <w:r w:rsidR="00F848FD">
        <w:t xml:space="preserve"> He has published more than 25 papers in</w:t>
      </w:r>
      <w:r w:rsidR="0031455A">
        <w:t xml:space="preserve"> reputed journals and has been serving as an editorial board member of repute</w:t>
      </w:r>
      <w:proofErr w:type="gramStart"/>
      <w:r w:rsidR="0031455A">
        <w:t>.</w:t>
      </w:r>
      <w:r w:rsidR="007D233A" w:rsidRPr="00B03DB8">
        <w:rPr>
          <w:b/>
          <w:color w:val="0000FF"/>
        </w:rPr>
        <w:t>(</w:t>
      </w:r>
      <w:proofErr w:type="gramEnd"/>
      <w:r w:rsidR="007D233A" w:rsidRPr="00B03DB8">
        <w:rPr>
          <w:b/>
          <w:color w:val="0000FF"/>
        </w:rPr>
        <w:t>Up to 100 words)</w:t>
      </w:r>
    </w:p>
    <w:p w14:paraId="0E27B00A" w14:textId="77777777" w:rsidR="007D233A" w:rsidRDefault="007D233A" w:rsidP="007D233A"/>
    <w:p w14:paraId="60061E4C" w14:textId="77777777" w:rsidR="007D233A" w:rsidRDefault="007D233A" w:rsidP="00363668">
      <w:pPr>
        <w:jc w:val="both"/>
        <w:rPr>
          <w:b/>
        </w:rPr>
      </w:pPr>
    </w:p>
    <w:sectPr w:rsidR="007D233A" w:rsidSect="0091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F8"/>
    <w:rsid w:val="0002392A"/>
    <w:rsid w:val="00074C9C"/>
    <w:rsid w:val="000D6718"/>
    <w:rsid w:val="001664CC"/>
    <w:rsid w:val="001B06AE"/>
    <w:rsid w:val="00205993"/>
    <w:rsid w:val="002425F4"/>
    <w:rsid w:val="00265E72"/>
    <w:rsid w:val="002C359D"/>
    <w:rsid w:val="002C3D9B"/>
    <w:rsid w:val="002E7FF8"/>
    <w:rsid w:val="0031455A"/>
    <w:rsid w:val="00363668"/>
    <w:rsid w:val="00384441"/>
    <w:rsid w:val="003A3C5A"/>
    <w:rsid w:val="003D4ED9"/>
    <w:rsid w:val="00437503"/>
    <w:rsid w:val="00441F91"/>
    <w:rsid w:val="004E62DD"/>
    <w:rsid w:val="004F0441"/>
    <w:rsid w:val="005B4B32"/>
    <w:rsid w:val="00654259"/>
    <w:rsid w:val="00691473"/>
    <w:rsid w:val="006A347F"/>
    <w:rsid w:val="007341F9"/>
    <w:rsid w:val="00744BAF"/>
    <w:rsid w:val="0078229D"/>
    <w:rsid w:val="007B0D32"/>
    <w:rsid w:val="007D00E7"/>
    <w:rsid w:val="007D233A"/>
    <w:rsid w:val="007D4F94"/>
    <w:rsid w:val="007D5AD0"/>
    <w:rsid w:val="007D65C7"/>
    <w:rsid w:val="00845C44"/>
    <w:rsid w:val="008504AC"/>
    <w:rsid w:val="008747F9"/>
    <w:rsid w:val="008E2F78"/>
    <w:rsid w:val="008E737B"/>
    <w:rsid w:val="00912F54"/>
    <w:rsid w:val="009E52D9"/>
    <w:rsid w:val="00A4183E"/>
    <w:rsid w:val="00A50C1E"/>
    <w:rsid w:val="00A67093"/>
    <w:rsid w:val="00AA5A30"/>
    <w:rsid w:val="00AC5543"/>
    <w:rsid w:val="00AF61EB"/>
    <w:rsid w:val="00B03DB8"/>
    <w:rsid w:val="00B17C38"/>
    <w:rsid w:val="00B44878"/>
    <w:rsid w:val="00B479C1"/>
    <w:rsid w:val="00B8710A"/>
    <w:rsid w:val="00BA2068"/>
    <w:rsid w:val="00C07C5B"/>
    <w:rsid w:val="00C578FF"/>
    <w:rsid w:val="00C828BF"/>
    <w:rsid w:val="00CE6677"/>
    <w:rsid w:val="00D605F8"/>
    <w:rsid w:val="00D734FE"/>
    <w:rsid w:val="00D841B1"/>
    <w:rsid w:val="00DC433A"/>
    <w:rsid w:val="00DE5474"/>
    <w:rsid w:val="00E63452"/>
    <w:rsid w:val="00ED2B89"/>
    <w:rsid w:val="00EE02D6"/>
    <w:rsid w:val="00F848FD"/>
    <w:rsid w:val="651E7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9F1F"/>
  <w15:docId w15:val="{D1B9D6F0-B80A-4380-B5C8-BA779242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A30"/>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character" w:styleId="Strong">
    <w:name w:val="Strong"/>
    <w:basedOn w:val="DefaultParagraphFont"/>
    <w:uiPriority w:val="22"/>
    <w:qFormat/>
    <w:rsid w:val="651E7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Madhu sudhan</cp:lastModifiedBy>
  <cp:revision>2</cp:revision>
  <dcterms:created xsi:type="dcterms:W3CDTF">2025-06-27T05:37:00Z</dcterms:created>
  <dcterms:modified xsi:type="dcterms:W3CDTF">2025-06-27T05:37:00Z</dcterms:modified>
</cp:coreProperties>
</file>